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Arial" w:cs="Arial" w:eastAsia="Arial" w:hAnsi="Arial"/>
          <w:b w:val="0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vertAlign w:val="baseline"/>
          <w:rtl w:val="0"/>
        </w:rPr>
        <w:t xml:space="preserve">CV ABREVIADO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Arial" w:cs="Arial" w:eastAsia="Arial" w:hAnsi="Arial"/>
          <w:b w:val="0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vertAlign w:val="baseline"/>
          <w:rtl w:val="0"/>
        </w:rPr>
        <w:t xml:space="preserve">GASTON ANDRES NAVARRO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Abogado Litigante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(Univ. Nac. de Cordoba), 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Diplomado en Magistratura y Análisis del Caso Judicial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(Escuela de Capacitación Judicial de Catamarca y Fundación para el Desarrollo de las Cs Juridicas), 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Magíster en Derecho Procesal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(Univ. Nac. de Rosario), 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Doctor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en Derecho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(Univ. Nac. de Rosario), 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Funcionario y Asesor en distintos Organismos del Poder Ejecutivo Pcial de Catamarca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u w:val="single"/>
          <w:vertAlign w:val="baseline"/>
          <w:rtl w:val="0"/>
        </w:rPr>
        <w:t xml:space="preserve">Miembro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del Instituto de Derecho Procesal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y </w:t>
      </w:r>
      <w:r w:rsidDel="00000000" w:rsidR="00000000" w:rsidRPr="00000000">
        <w:rPr>
          <w:rFonts w:ascii="Arial" w:cs="Arial" w:eastAsia="Arial" w:hAnsi="Arial"/>
          <w:b w:val="1"/>
          <w:u w:val="single"/>
          <w:vertAlign w:val="baseline"/>
          <w:rtl w:val="0"/>
        </w:rPr>
        <w:t xml:space="preserve">Secretario por Catamarca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del Instituto Noroeste ambos de la Academia Nac. de Derecho y Cs Sociales de Córdoba, Miembro de la Asociación Argentina de Derecho Procesal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, Miembro Titular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de la Academia Virtual Iberoamericana de Derecho y Altos Estudios Judiciales, 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Miembro Titular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del Instituto Panamericano de Derecho Procesal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u w:val="single"/>
          <w:vertAlign w:val="baseline"/>
          <w:rtl w:val="0"/>
        </w:rPr>
        <w:t xml:space="preserve">Docente de Posgrados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(U.N.Ca., U.C.A. – Santa Fe, U. Austral, U.N.Rosario, </w:t>
      </w:r>
      <w:r w:rsidDel="00000000" w:rsidR="00000000" w:rsidRPr="00000000">
        <w:rPr>
          <w:rFonts w:ascii="Arial" w:cs="Arial" w:eastAsia="Arial" w:hAnsi="Arial"/>
          <w:rtl w:val="0"/>
        </w:rPr>
        <w:t xml:space="preserve">U.N.Cordoba, UNICEN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y </w:t>
      </w:r>
      <w:r w:rsidDel="00000000" w:rsidR="00000000" w:rsidRPr="00000000">
        <w:rPr>
          <w:rFonts w:ascii="Arial" w:cs="Arial" w:eastAsia="Arial" w:hAnsi="Arial"/>
          <w:b w:val="1"/>
          <w:u w:val="single"/>
          <w:vertAlign w:val="baseline"/>
          <w:rtl w:val="0"/>
        </w:rPr>
        <w:t xml:space="preserve">Prof. Adjunto –por concurso-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de la </w:t>
      </w:r>
      <w:r w:rsidDel="00000000" w:rsidR="00000000" w:rsidRPr="00000000">
        <w:rPr>
          <w:rFonts w:ascii="Arial" w:cs="Arial" w:eastAsia="Arial" w:hAnsi="Arial"/>
          <w:rtl w:val="0"/>
        </w:rPr>
        <w:t xml:space="preserve">Cátedra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de Derecho Procesal II de la Fac. de Derecho de la Univ. Nac. de Catamarca.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u w:val="single"/>
          <w:vertAlign w:val="baseline"/>
          <w:rtl w:val="0"/>
        </w:rPr>
        <w:t xml:space="preserve">Amicus Curiae de la C.S.J.N.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en la Causa Expte. N° 50016/2016 </w:t>
      </w:r>
      <w:r w:rsidDel="00000000" w:rsidR="00000000" w:rsidRPr="00000000">
        <w:rPr>
          <w:rFonts w:ascii="Arial" w:cs="Arial" w:eastAsia="Arial" w:hAnsi="Arial"/>
          <w:i w:val="1"/>
          <w:vertAlign w:val="baseline"/>
          <w:rtl w:val="0"/>
        </w:rPr>
        <w:t xml:space="preserve">"Denegri, Natalia Ruth c/ GOOGLE INC. s/ derechos   personalisimos: acciones   relacionadas"</w:t>
      </w:r>
      <w:r w:rsidDel="00000000" w:rsidR="00000000" w:rsidRPr="00000000">
        <w:rPr>
          <w:rFonts w:ascii="Arial" w:cs="Arial" w:eastAsia="Arial" w:hAnsi="Arial"/>
          <w:b w:val="1"/>
          <w:i w:val="1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Miembro Titular y Fundador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de la Comisión de Derecho Informático e Inteligencia Artificial de la F.A.C.A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,</w:t>
      </w:r>
      <w:r w:rsidDel="00000000" w:rsidR="00000000" w:rsidRPr="00000000">
        <w:rPr>
          <w:rFonts w:ascii="Bookman Old Style" w:cs="Bookman Old Style" w:eastAsia="Bookman Old Style" w:hAnsi="Bookman Old Style"/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Miembro Fundador e Integrante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de la Sede Catamarca del Laboratorio de Derecho e Inteligencia Artificial, innovación y transformación digital de la Facultad de Derecho de la Universidad Nacional de Tucumán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, Ex Presidente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de la Comisión de Jóvenes Abogados y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actual Director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del Instituto de Investigación y Formación Jurídica del Colegio de Abogados de Catamarca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; Conferencista Nacional e Internacional; Autor/Coautor de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Libros y 2 Tratados de Derecho, Autor y Coautor en más de 30 Publicaciones relacionadas con el Derecho.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Bookman Old Styl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AR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MeatEu10FtiiCe90+qYYs38DNg==">CgMxLjA4AHIhMV9NUDNQb0Z0V01panN4VmxmQWhodERGMV8ybEhnT0V2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2022-07-29T16:19:00Z</dcterms:created>
  <dc:creator>Andres Navarro</dc:creator>
</cp:coreProperties>
</file>